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beforeLines="0" w:after="313" w:afterLines="100" w:line="560" w:lineRule="exact"/>
        <w:jc w:val="center"/>
        <w:textAlignment w:val="auto"/>
        <w:rPr>
          <w:rFonts w:hint="eastAsia" w:ascii="黑体" w:hAnsi="黑体" w:eastAsia="黑体" w:cs="黑体"/>
          <w:sz w:val="36"/>
          <w:szCs w:val="36"/>
          <w:lang w:val="en-US" w:eastAsia="zh-CN"/>
        </w:rPr>
      </w:pPr>
      <w:r>
        <w:rPr>
          <w:rFonts w:hint="eastAsia" w:ascii="仿宋_GB2312" w:hAnsi="仿宋_GB2312" w:eastAsia="仿宋_GB2312" w:cs="仿宋_GB2312"/>
          <w:color w:val="0000FF"/>
          <w:sz w:val="36"/>
          <w:szCs w:val="36"/>
          <w:lang w:val="en-US" w:eastAsia="zh-CN"/>
        </w:rPr>
        <w:t>办好清华品质的乡村中学</w:t>
      </w:r>
      <w:bookmarkStart w:id="0" w:name="_GoBack"/>
      <w:bookmarkEnd w:id="0"/>
    </w:p>
    <w:p>
      <w:pPr>
        <w:rPr>
          <w:rFonts w:hint="eastAsia"/>
          <w:sz w:val="30"/>
          <w:szCs w:val="30"/>
          <w:lang w:val="en-US" w:eastAsia="zh-CN"/>
        </w:rPr>
      </w:pPr>
      <w:r>
        <w:rPr>
          <w:rFonts w:hint="eastAsia" w:ascii="方正小标宋简体" w:hAnsi="方正小标宋简体" w:eastAsia="方正小标宋简体" w:cs="方正小标宋简体"/>
          <w:b w:val="0"/>
          <w:bCs w:val="0"/>
          <w:color w:val="0000FF"/>
          <w:sz w:val="30"/>
          <w:szCs w:val="30"/>
          <w:lang w:val="en-US" w:eastAsia="zh-CN"/>
        </w:rPr>
        <w:t>——全国教育系统先进集体</w:t>
      </w:r>
      <w:r>
        <w:rPr>
          <w:rFonts w:hint="eastAsia" w:ascii="黑体" w:hAnsi="黑体" w:eastAsia="黑体" w:cs="黑体"/>
          <w:color w:val="0000FF"/>
          <w:sz w:val="30"/>
          <w:szCs w:val="30"/>
          <w:lang w:val="en-US" w:eastAsia="zh-CN"/>
        </w:rPr>
        <w:t>清华大学附属中学文安驿学校</w:t>
      </w:r>
      <w:r>
        <w:rPr>
          <w:rFonts w:hint="eastAsia" w:ascii="方正小标宋简体" w:hAnsi="方正小标宋简体" w:eastAsia="方正小标宋简体" w:cs="方正小标宋简体"/>
          <w:b w:val="0"/>
          <w:bCs w:val="0"/>
          <w:color w:val="0000FF"/>
          <w:sz w:val="30"/>
          <w:szCs w:val="30"/>
          <w:lang w:val="en-US" w:eastAsia="zh-CN"/>
        </w:rPr>
        <w:t>事迹材料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为响应2015年2月总书记主持召开的陕甘宁革命老区脱贫致富座谈会议精神，实施教育扶贫战略，充分发挥名校的辐射和引领作用，进一步提升延川乃至陕北地区教育的整体水平，经陕西省政府和清华大学批准在延川文安驿镇成立清华大学附属中学文安驿学校，由清华附中承办。它是唯一一所城市名校在农村乡镇上建立的学校，是清华附中提出名校三大责任之“履行社会责任”的一个具体实践。</w:t>
      </w:r>
      <w:r>
        <w:rPr>
          <w:rFonts w:hint="eastAsia" w:ascii="仿宋_GB2312" w:hAnsi="仿宋_GB2312" w:eastAsia="仿宋_GB2312" w:cs="仿宋_GB2312"/>
          <w:sz w:val="32"/>
          <w:szCs w:val="32"/>
          <w:lang w:val="en-US" w:eastAsia="zh-CN"/>
        </w:rPr>
        <w:t>自2017年建校以来，学校依靠地方政府，依托清华大学、清华附中集团校的支持，平稳、有序、快速发展。目前</w:t>
      </w:r>
      <w:r>
        <w:rPr>
          <w:rFonts w:hint="eastAsia" w:ascii="仿宋_GB2312" w:hAnsi="仿宋_GB2312" w:eastAsia="仿宋_GB2312" w:cs="仿宋_GB2312"/>
          <w:color w:val="auto"/>
          <w:sz w:val="32"/>
          <w:szCs w:val="32"/>
          <w:lang w:val="en-US" w:eastAsia="zh-CN"/>
        </w:rPr>
        <w:t>初一到高三</w:t>
      </w:r>
      <w:r>
        <w:rPr>
          <w:rFonts w:hint="eastAsia" w:ascii="仿宋_GB2312" w:hAnsi="仿宋_GB2312" w:eastAsia="仿宋_GB2312" w:cs="仿宋_GB2312"/>
          <w:sz w:val="32"/>
          <w:szCs w:val="32"/>
          <w:lang w:val="en-US" w:eastAsia="zh-CN"/>
        </w:rPr>
        <w:t>6个年级，共42个教学班，在校学生1700余人，专任教师141人，均为本科及以上学历，研究生占比41.1%。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仿宋_GB2312" w:hAnsi="仿宋_GB2312" w:eastAsia="仿宋_GB2312" w:cs="仿宋_GB2312"/>
          <w:color w:val="0000FF"/>
          <w:sz w:val="32"/>
          <w:szCs w:val="32"/>
          <w:lang w:val="en-US" w:eastAsia="zh-CN"/>
        </w:rPr>
        <w:t>建校七年来，学校教学成果显著，办学水平和社会影响力稳步提升，历届中高考成绩优异。2022年161人参加高考，一本上线88人，二本上线153人；2023年157人参加高考，一本上线111人，二本上线157人。中考成绩在延安市一直名列前茅，2022年473名学生参加中考，470人上线；2023年290名学生参加中考，286人上线。2020年，学校加入“WLSA（陕北）春雷计划”，目前有多名同学被世界名中学联盟上海复旦国际学校以全额奖学金录取。2022年，学校荣获“团建工作先进集体”，并开始对口帮扶延川县永坪中学、北关小学、文安驿镇中心小学等，效果显著。2023年，被陕西省教育厅认定为省级标准化高中；荣获延川县“教育工作考核先进单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一、集团化办学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在师资队伍建设方面，清华附中教育集团2017年推动集团内教师交流轮岗，并举办高质量的教师培训活动。截至目前</w:t>
      </w:r>
      <w:r>
        <w:rPr>
          <w:rFonts w:hint="eastAsia" w:ascii="仿宋_GB2312" w:hAnsi="仿宋_GB2312" w:eastAsia="仿宋_GB2312" w:cs="仿宋_GB2312"/>
          <w:color w:val="auto"/>
          <w:sz w:val="32"/>
          <w:szCs w:val="32"/>
          <w:shd w:val="clear" w:color="auto" w:fill="auto"/>
          <w:lang w:val="en-US" w:eastAsia="zh-CN"/>
        </w:rPr>
        <w:t>，清华附中本部派驻</w:t>
      </w:r>
      <w:r>
        <w:rPr>
          <w:rFonts w:hint="eastAsia" w:ascii="仿宋_GB2312" w:hAnsi="仿宋_GB2312" w:eastAsia="仿宋_GB2312" w:cs="仿宋_GB2312"/>
          <w:sz w:val="32"/>
          <w:szCs w:val="32"/>
          <w:lang w:val="en-US" w:eastAsia="zh-CN"/>
        </w:rPr>
        <w:t>一年以上的轮岗优秀教师21人，清华大学支教团教师25人，到本部参加培训教师136人。全员参加本部网络培训2次/年，提高了教师综合素养，为提升教育教学质量奠定基础。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在学生培养方面，集团在高中特色课程建设和拔尖创新人才培养等方面发挥引领作用</w:t>
      </w:r>
      <w:r>
        <w:rPr>
          <w:rFonts w:hint="eastAsia" w:ascii="仿宋_GB2312" w:hAnsi="仿宋_GB2312" w:eastAsia="仿宋_GB2312" w:cs="仿宋_GB2312"/>
          <w:color w:val="auto"/>
          <w:sz w:val="32"/>
          <w:szCs w:val="32"/>
          <w:lang w:val="en-US" w:eastAsia="zh-CN"/>
        </w:rPr>
        <w:t>，加强学生的联合贯通培养。选送多名学生到本部和其他集团校学习，培养了多位优秀学</w:t>
      </w:r>
      <w:r>
        <w:rPr>
          <w:rFonts w:hint="eastAsia" w:ascii="仿宋_GB2312" w:hAnsi="仿宋_GB2312" w:eastAsia="仿宋_GB2312" w:cs="仿宋_GB2312"/>
          <w:color w:val="0000FF"/>
          <w:sz w:val="32"/>
          <w:szCs w:val="32"/>
          <w:lang w:val="en-US" w:eastAsia="zh-CN"/>
        </w:rPr>
        <w:t>生</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二、清华理念治校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落实“行胜于言”的清华校风，注重培养学生实干精神。组织研学、文体等学生活</w:t>
      </w:r>
      <w:r>
        <w:rPr>
          <w:rFonts w:hint="eastAsia" w:ascii="仿宋_GB2312" w:hAnsi="仿宋_GB2312" w:eastAsia="仿宋_GB2312" w:cs="仿宋_GB2312"/>
          <w:color w:val="auto"/>
          <w:sz w:val="32"/>
          <w:szCs w:val="32"/>
          <w:lang w:val="en-US" w:eastAsia="zh-CN"/>
        </w:rPr>
        <w:t>动，皆经考据论证，并</w:t>
      </w:r>
      <w:r>
        <w:rPr>
          <w:rFonts w:hint="eastAsia" w:ascii="仿宋_GB2312" w:hAnsi="仿宋_GB2312" w:eastAsia="仿宋_GB2312" w:cs="仿宋_GB2312"/>
          <w:sz w:val="32"/>
          <w:szCs w:val="32"/>
          <w:lang w:val="en-US" w:eastAsia="zh-CN"/>
        </w:rPr>
        <w:t>踏踏实实，善始善终。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落实“无体育，不清华”的清华传统，注重学生全面发展。连年来，学校中考体育成绩满分率近80%，稳居延安地区第一名。开展拓展类、艺术类、体育类、劳动类等选修课、社团课课程40余种。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三、红色基因铸魂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68" w:firstLineChars="209"/>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借助地理优势，注重以延安精神为引领，开展各种弘扬社会主义核心价值观的活动。“升旗”课、“一二九”戏剧展演、红色基地远足、梁家河大学问系列活动，让爱祖国、爱家乡、爱人民的情感深植于师生的心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四、传统文化育人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学校重视构建传统与现代相融、和谐向上的学校文化。重视中华礼仪，将其列为入学第一课；重视节日文化，开展系列学科节（春节花灯节、端午诗歌节书画赛 、中秋歌舞晚会等），提升学生文化素养，加深文化自信，弘扬中华民族优秀传统文化。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将习近平总书记重要讲话中的“坚持用延安精神教书育人，办好人民满意的教育，弘扬革命传统，培育时代新人”作为奋进方向、行动指南。关注学生综合素质的发展和核心素养的提高，坚持“清华文化”“陕北文化”“延安精神”三位一体的文化立校观，努力办一所清华品质的乡村中学。致力于教育扶贫，积极探索名校联系服务基层、扶持贫困地区的新路径，促进革命老区教育事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学校将持续推动红色文化与清华文化的深度融合，不断优化教育资源配置，深化教育改革，提升教学质量，实现学校内涵式高质量发展，办好老区人民家门口满意的学校！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4874CB" w:themeColor="accent1"/>
          <w:sz w:val="32"/>
          <w:szCs w:val="32"/>
          <w:lang w:val="en-US" w:eastAsia="zh-CN"/>
          <w14:textFill>
            <w14:solidFill>
              <w14:schemeClr w14:val="accent1"/>
            </w14:solidFill>
          </w14:textFill>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宋体"/>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ZWEzMmJjN2EwNDVlMDFjM2ExYTVkMmY3N2VkZDcifQ=="/>
    <w:docVar w:name="KSO_WPS_MARK_KEY" w:val="7cdadc7c-7fc5-4ddc-a826-21eee9eb3d06"/>
  </w:docVars>
  <w:rsids>
    <w:rsidRoot w:val="22D206BE"/>
    <w:rsid w:val="0B190607"/>
    <w:rsid w:val="0E230C39"/>
    <w:rsid w:val="110765F0"/>
    <w:rsid w:val="17D31922"/>
    <w:rsid w:val="22D206BE"/>
    <w:rsid w:val="27563620"/>
    <w:rsid w:val="2E3D58F0"/>
    <w:rsid w:val="2F124686"/>
    <w:rsid w:val="34862A71"/>
    <w:rsid w:val="35D857BB"/>
    <w:rsid w:val="3888050F"/>
    <w:rsid w:val="3B0A6C2F"/>
    <w:rsid w:val="425E20BF"/>
    <w:rsid w:val="4F8E345D"/>
    <w:rsid w:val="50504BB7"/>
    <w:rsid w:val="5154148F"/>
    <w:rsid w:val="52F3093C"/>
    <w:rsid w:val="5B0E3771"/>
    <w:rsid w:val="61E433B1"/>
    <w:rsid w:val="6558756A"/>
    <w:rsid w:val="6C611B20"/>
    <w:rsid w:val="7A992B33"/>
    <w:rsid w:val="7CBE8B46"/>
    <w:rsid w:val="7DFFCAE1"/>
    <w:rsid w:val="CDDFD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1442</Words>
  <Characters>1515</Characters>
  <Lines>0</Lines>
  <Paragraphs>0</Paragraphs>
  <TotalTime>6</TotalTime>
  <ScaleCrop>false</ScaleCrop>
  <LinksUpToDate>false</LinksUpToDate>
  <CharactersWithSpaces>1515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2024-06-20T18:30:00Z</dcterms:created>
  <dc:creator>院～～</dc:creator>
  <cp:lastModifiedBy>lenovo</cp:lastModifiedBy>
  <cp:lastPrinted>2024-06-21T07:37:00Z</cp:lastPrinted>
  <dcterms:modified xsi:type="dcterms:W3CDTF">2024-07-26T01:58:13Z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85D7512E71A349C6BABFCE8524D433DD_13</vt:lpwstr>
  </property>
</Properties>
</file>